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256C" w14:textId="77777777" w:rsidR="00E87D62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CENTAR ZA ODGOJ I OBRAZOVANJE</w:t>
      </w:r>
    </w:p>
    <w:p w14:paraId="08A3688B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TOMISLAV ŠPOLJAR</w:t>
      </w:r>
    </w:p>
    <w:p w14:paraId="7FEE5AD5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JURJA KRIŽANIĆA 33</w:t>
      </w:r>
    </w:p>
    <w:p w14:paraId="761FA260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42 000 VARAŽDIN</w:t>
      </w:r>
    </w:p>
    <w:p w14:paraId="36A5269A" w14:textId="77777777" w:rsidR="00E87D62" w:rsidRPr="00803B4D" w:rsidRDefault="00E87D62" w:rsidP="00E662BF">
      <w:pPr>
        <w:pStyle w:val="Tijelotekst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BFDD5C" w14:textId="77777777" w:rsidR="001F6E90" w:rsidRPr="001F6E90" w:rsidRDefault="00682EF2" w:rsidP="00E662BF">
      <w:pPr>
        <w:pStyle w:val="Tijeloteksta"/>
        <w:ind w:left="0" w:right="6620"/>
        <w:jc w:val="both"/>
        <w:rPr>
          <w:rFonts w:ascii="Times New Roman" w:hAnsi="Times New Roman" w:cs="Times New Roman"/>
          <w:sz w:val="24"/>
          <w:szCs w:val="24"/>
        </w:rPr>
      </w:pPr>
      <w:r w:rsidRPr="001F6E90">
        <w:rPr>
          <w:rFonts w:ascii="Times New Roman" w:hAnsi="Times New Roman" w:cs="Times New Roman"/>
          <w:sz w:val="24"/>
          <w:szCs w:val="24"/>
        </w:rPr>
        <w:t xml:space="preserve">KLASA: </w:t>
      </w:r>
      <w:r w:rsidR="001F6E90" w:rsidRPr="001F6E90">
        <w:rPr>
          <w:rFonts w:ascii="Times New Roman" w:hAnsi="Times New Roman" w:cs="Times New Roman"/>
          <w:sz w:val="24"/>
          <w:szCs w:val="24"/>
        </w:rPr>
        <w:t>112-02/23-01/5</w:t>
      </w:r>
    </w:p>
    <w:p w14:paraId="78C6A0CF" w14:textId="0B9276F2" w:rsidR="00E87D62" w:rsidRPr="001F6E90" w:rsidRDefault="00682EF2" w:rsidP="00E662BF">
      <w:pPr>
        <w:pStyle w:val="Tijeloteksta"/>
        <w:ind w:left="0" w:right="6620"/>
        <w:jc w:val="both"/>
        <w:rPr>
          <w:rFonts w:ascii="Times New Roman" w:hAnsi="Times New Roman" w:cs="Times New Roman"/>
          <w:sz w:val="24"/>
          <w:szCs w:val="24"/>
        </w:rPr>
      </w:pPr>
      <w:r w:rsidRPr="001F6E90">
        <w:rPr>
          <w:rFonts w:ascii="Times New Roman" w:hAnsi="Times New Roman" w:cs="Times New Roman"/>
          <w:sz w:val="24"/>
          <w:szCs w:val="24"/>
        </w:rPr>
        <w:t>URBROJ:</w:t>
      </w:r>
      <w:r w:rsidR="001F6E90" w:rsidRPr="001F6E90">
        <w:rPr>
          <w:rFonts w:ascii="Times New Roman" w:hAnsi="Times New Roman" w:cs="Times New Roman"/>
          <w:sz w:val="24"/>
          <w:szCs w:val="24"/>
        </w:rPr>
        <w:t>2186-40-01-23-1</w:t>
      </w:r>
    </w:p>
    <w:p w14:paraId="77140E3F" w14:textId="012734AB" w:rsidR="00E87D62" w:rsidRPr="0049393B" w:rsidRDefault="00682EF2" w:rsidP="00E662BF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93B">
        <w:rPr>
          <w:rFonts w:ascii="Times New Roman" w:hAnsi="Times New Roman" w:cs="Times New Roman"/>
          <w:sz w:val="24"/>
          <w:szCs w:val="24"/>
        </w:rPr>
        <w:t>Varaždin,</w:t>
      </w:r>
      <w:r w:rsidRPr="004939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393B">
        <w:rPr>
          <w:rFonts w:ascii="Times New Roman" w:hAnsi="Times New Roman" w:cs="Times New Roman"/>
          <w:spacing w:val="-4"/>
          <w:sz w:val="24"/>
          <w:szCs w:val="24"/>
        </w:rPr>
        <w:t>17. travnja 2023.g.</w:t>
      </w:r>
    </w:p>
    <w:p w14:paraId="0423E55A" w14:textId="77777777" w:rsidR="00BC5EC3" w:rsidRPr="00803B4D" w:rsidRDefault="00BC5EC3" w:rsidP="00E662BF">
      <w:pPr>
        <w:pStyle w:val="Tijelotek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DE5A34" w14:textId="77777777" w:rsidR="003B0751" w:rsidRDefault="003B0751" w:rsidP="003B0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broj: </w:t>
      </w:r>
      <w:r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136/14.-RUSRH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0204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152/14</w:t>
      </w:r>
      <w:r w:rsidRPr="00102049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102049">
        <w:rPr>
          <w:rFonts w:ascii="Times New Roman" w:hAnsi="Times New Roman" w:cs="Times New Roman"/>
          <w:sz w:val="24"/>
          <w:szCs w:val="24"/>
        </w:rPr>
        <w:t>7/17</w:t>
      </w:r>
      <w:r>
        <w:rPr>
          <w:rFonts w:ascii="Times New Roman" w:hAnsi="Times New Roman" w:cs="Times New Roman"/>
          <w:sz w:val="24"/>
          <w:szCs w:val="24"/>
        </w:rPr>
        <w:t xml:space="preserve">, 68/18, 98/19, 64/20 i 151/22) – u daljnjem tekstu: Zakon o odgoju i obrazovanju u osnovnoj i srednjoj školi, 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članka 8. Pravilnika o radu Centra za odgoj i obrazovanje Tomislav Špoljar te </w:t>
      </w:r>
      <w:r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6FEE5E10" w14:textId="77777777" w:rsidR="00E87D62" w:rsidRPr="00803B4D" w:rsidRDefault="00E87D62" w:rsidP="00E662BF">
      <w:pPr>
        <w:pStyle w:val="Tijeloteksta"/>
        <w:spacing w:before="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92EF2B" w14:textId="77777777" w:rsidR="003B0751" w:rsidRDefault="003B0751" w:rsidP="003B0751">
      <w:pPr>
        <w:pStyle w:val="Nasl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</w:p>
    <w:p w14:paraId="53EE2AE6" w14:textId="77777777" w:rsidR="003B0751" w:rsidRDefault="003B0751" w:rsidP="003B0751">
      <w:pPr>
        <w:spacing w:line="253" w:lineRule="exact"/>
        <w:ind w:left="1440" w:right="310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za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zasnivanje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 odnosa</w:t>
      </w:r>
    </w:p>
    <w:p w14:paraId="72F09111" w14:textId="77777777" w:rsidR="003B0751" w:rsidRDefault="003B0751" w:rsidP="003B0751">
      <w:pPr>
        <w:spacing w:line="253" w:lineRule="exact"/>
        <w:ind w:left="1440" w:right="3108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5F501" w14:textId="77777777" w:rsidR="001F6E90" w:rsidRDefault="003B0751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mjesta: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edukacijski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 (jedan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izvršitelj/</w:t>
      </w:r>
      <w:proofErr w:type="spellStart"/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puno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 sati tjedno </w:t>
      </w:r>
    </w:p>
    <w:p w14:paraId="23F9242C" w14:textId="77777777" w:rsidR="001F6E90" w:rsidRDefault="001F6E90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E2D9B" w14:textId="77777777" w:rsidR="001F6E90" w:rsidRDefault="00682EF2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Mjesto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rada: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5EC3" w:rsidRPr="00803B4D">
        <w:rPr>
          <w:rFonts w:ascii="Times New Roman" w:hAnsi="Times New Roman" w:cs="Times New Roman"/>
          <w:sz w:val="24"/>
          <w:szCs w:val="24"/>
        </w:rPr>
        <w:t>Centar za odgoj i obrazovanje Tomislav Špoljar, Jurja Križanića 33</w:t>
      </w:r>
      <w:r w:rsidR="00E662BF">
        <w:rPr>
          <w:rFonts w:ascii="Times New Roman" w:hAnsi="Times New Roman" w:cs="Times New Roman"/>
          <w:sz w:val="24"/>
          <w:szCs w:val="24"/>
        </w:rPr>
        <w:t xml:space="preserve"> Varaždin</w:t>
      </w:r>
    </w:p>
    <w:p w14:paraId="6EF942F1" w14:textId="77777777" w:rsidR="001F6E90" w:rsidRDefault="001F6E90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AC231" w14:textId="581C33D9" w:rsidR="00E87D62" w:rsidRPr="0049393B" w:rsidRDefault="00E662BF" w:rsidP="0049393B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B4D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broj 82/08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69/17</w:t>
      </w:r>
      <w:r w:rsidRPr="00803B4D">
        <w:rPr>
          <w:rFonts w:ascii="Times New Roman" w:hAnsi="Times New Roman" w:cs="Times New Roman"/>
          <w:sz w:val="24"/>
          <w:szCs w:val="24"/>
        </w:rPr>
        <w:t>)</w:t>
      </w:r>
    </w:p>
    <w:p w14:paraId="137E7EF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14:paraId="76D97F3A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1E8">
        <w:rPr>
          <w:rFonts w:ascii="Times New Roman" w:hAnsi="Times New Roman" w:cs="Times New Roman"/>
          <w:sz w:val="24"/>
          <w:szCs w:val="24"/>
        </w:rPr>
        <w:t>Pored općih uvjeta za prijem u radni odnos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E8">
        <w:rPr>
          <w:rFonts w:ascii="Times New Roman" w:hAnsi="Times New Roman" w:cs="Times New Roman"/>
          <w:sz w:val="24"/>
          <w:szCs w:val="24"/>
        </w:rPr>
        <w:t>propisan</w:t>
      </w:r>
      <w:r>
        <w:rPr>
          <w:rFonts w:ascii="Times New Roman" w:hAnsi="Times New Roman" w:cs="Times New Roman"/>
          <w:sz w:val="24"/>
          <w:szCs w:val="24"/>
        </w:rPr>
        <w:t xml:space="preserve">ih </w:t>
      </w:r>
      <w:r w:rsidRPr="008E31E8">
        <w:rPr>
          <w:rFonts w:ascii="Times New Roman" w:hAnsi="Times New Roman" w:cs="Times New Roman"/>
          <w:sz w:val="24"/>
          <w:szCs w:val="24"/>
        </w:rPr>
        <w:t>Zakonom o radu ( „Narodne novine“ broj</w:t>
      </w:r>
      <w:r>
        <w:rPr>
          <w:rFonts w:ascii="Times New Roman" w:hAnsi="Times New Roman" w:cs="Times New Roman"/>
          <w:sz w:val="24"/>
          <w:szCs w:val="24"/>
        </w:rPr>
        <w:t>: 93/14, 127/17,</w:t>
      </w:r>
      <w:r w:rsidRPr="008E31E8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 xml:space="preserve"> i 151/22</w:t>
      </w:r>
      <w:r w:rsidRPr="008E31E8">
        <w:rPr>
          <w:rFonts w:ascii="Times New Roman" w:hAnsi="Times New Roman" w:cs="Times New Roman"/>
          <w:sz w:val="24"/>
          <w:szCs w:val="24"/>
        </w:rPr>
        <w:t>) i Zakonom o odgoju i obrazovanju („Narodne novine“ broj 87/08, 86/09, 92/10, 105/10-ispr, 90/11,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E8">
        <w:rPr>
          <w:rFonts w:ascii="Times New Roman" w:hAnsi="Times New Roman" w:cs="Times New Roman"/>
          <w:sz w:val="24"/>
          <w:szCs w:val="24"/>
        </w:rPr>
        <w:t>5/12, 16/12, 86/12, 94/13, 136/14-RUSRH, 15</w:t>
      </w:r>
      <w:r>
        <w:rPr>
          <w:rFonts w:ascii="Times New Roman" w:hAnsi="Times New Roman" w:cs="Times New Roman"/>
          <w:sz w:val="24"/>
          <w:szCs w:val="24"/>
        </w:rPr>
        <w:t>2/14, 7/17, 68/18, 98/19,</w:t>
      </w:r>
      <w:r w:rsidRPr="008E31E8">
        <w:rPr>
          <w:rFonts w:ascii="Times New Roman" w:hAnsi="Times New Roman" w:cs="Times New Roman"/>
          <w:sz w:val="24"/>
          <w:szCs w:val="24"/>
        </w:rPr>
        <w:t>64/20</w:t>
      </w:r>
      <w:r>
        <w:rPr>
          <w:rFonts w:ascii="Times New Roman" w:hAnsi="Times New Roman" w:cs="Times New Roman"/>
          <w:sz w:val="24"/>
          <w:szCs w:val="24"/>
        </w:rPr>
        <w:t xml:space="preserve"> i 151/22</w:t>
      </w:r>
      <w:r w:rsidRPr="008E31E8">
        <w:rPr>
          <w:rFonts w:ascii="Times New Roman" w:hAnsi="Times New Roman" w:cs="Times New Roman"/>
          <w:sz w:val="24"/>
          <w:szCs w:val="24"/>
        </w:rPr>
        <w:t>), svi kandidati</w:t>
      </w:r>
      <w:r>
        <w:rPr>
          <w:rFonts w:ascii="Times New Roman" w:hAnsi="Times New Roman" w:cs="Times New Roman"/>
          <w:sz w:val="24"/>
          <w:szCs w:val="24"/>
        </w:rPr>
        <w:t>/nje</w:t>
      </w:r>
      <w:r w:rsidRPr="008E31E8">
        <w:rPr>
          <w:rFonts w:ascii="Times New Roman" w:hAnsi="Times New Roman" w:cs="Times New Roman"/>
          <w:sz w:val="24"/>
          <w:szCs w:val="24"/>
        </w:rPr>
        <w:t xml:space="preserve"> moraju ispunjavati i sljedeće uvjete sukladne Pravilniku o odgovarajućoj vrsti obrazovanja učitelja i stručnih suradnika u osnovnoj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3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</w:t>
      </w:r>
      <w:r w:rsidRPr="008E3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ovine“</w:t>
      </w:r>
      <w:r w:rsidRPr="008E31E8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31E8">
        <w:rPr>
          <w:rFonts w:ascii="Times New Roman" w:hAnsi="Times New Roman" w:cs="Times New Roman"/>
          <w:sz w:val="24"/>
          <w:szCs w:val="24"/>
        </w:rPr>
        <w:t xml:space="preserve"> 6/19 i 75/20): </w:t>
      </w:r>
    </w:p>
    <w:p w14:paraId="10F2C870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00279C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8C4E7C1" wp14:editId="74FBA3D6">
            <wp:extent cx="5911850" cy="1925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C6AFC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A0FAD3" w14:textId="7BE55E82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školskoj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zasnovati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pobrojene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31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srednjoj školi.</w:t>
      </w:r>
    </w:p>
    <w:p w14:paraId="2967A70D" w14:textId="08806116" w:rsidR="00C4726E" w:rsidRDefault="00C4726E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1947C8" w14:textId="24E3A5BD" w:rsidR="00C4726E" w:rsidRDefault="00C4726E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5A1495" w14:textId="4CFE00B9" w:rsidR="00C4726E" w:rsidRDefault="00C4726E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6E85EF" w14:textId="77777777" w:rsidR="0049393B" w:rsidRDefault="0049393B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C329BF" w14:textId="77777777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256DF6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Kandidati/inje dužni/e su uz prijavu na natječaj koja sadrži osobne podatke i naziv radnog mjesta na koje se prijavljuju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priložiti:</w:t>
      </w:r>
    </w:p>
    <w:p w14:paraId="01F84D96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2DC53774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dokaz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stečenoj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stručnoj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spremi</w:t>
      </w:r>
    </w:p>
    <w:p w14:paraId="01ED2D52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državljanstvu</w:t>
      </w:r>
    </w:p>
    <w:p w14:paraId="02F0548C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spacing w:before="1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uvjerenje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nije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istragom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zapreka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zasnivanje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srednjoj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dana</w:t>
      </w:r>
      <w:r>
        <w:rPr>
          <w:rFonts w:ascii="Times New Roman" w:hAnsi="Times New Roman" w:cs="Times New Roman"/>
          <w:i/>
          <w:color w:val="00AFEF"/>
          <w:sz w:val="24"/>
          <w:szCs w:val="24"/>
        </w:rPr>
        <w:t>.</w:t>
      </w:r>
    </w:p>
    <w:p w14:paraId="58E8235A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 ili potvrdu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matičnoj evidenciji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 za mirovinsko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osiguranje.</w:t>
      </w:r>
    </w:p>
    <w:p w14:paraId="5CA10FC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7208F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vlastoručno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potpisati.</w:t>
      </w:r>
    </w:p>
    <w:p w14:paraId="22D8CA91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DFF47D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neovjerenoj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preslici.</w:t>
      </w:r>
    </w:p>
    <w:p w14:paraId="37B35B1E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radu, odabrani kandidat dužan je sve navedene priloge odnosno isprave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 u izvorniku ili u preslici ovjerenoj od strane javnog bilježnika sukladno Zakonu o javnom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bilježništvu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(„Narodne novine“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78/93,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162/98,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16/07,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75/09 i 120/16)</w:t>
      </w:r>
    </w:p>
    <w:p w14:paraId="76BB638A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0DE69694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Domovinskog rata i članovima njihovih obitelji („Narodne novine“ broj 121/17, 98/19 i 84/21), članku 48. 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 zaštiti vojnih i civilnih invalida rata („Narodne novine“ broj 33/92, 77/92, 27/93, 58/93, 2/94,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108/95,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108/96,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82/01,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148/13 i 98/19),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profesionalnoj rehabilitaciji i zapošljavanju osoba s invaliditetom („Narodne novine“ broj 157/13, 152/14, 39/18 i 32/20) te </w:t>
      </w:r>
      <w:r>
        <w:rPr>
          <w:rFonts w:ascii="Times New Roman" w:hAnsi="Times New Roman" w:cs="Times New Roman"/>
          <w:color w:val="221F1F"/>
          <w:sz w:val="24"/>
          <w:szCs w:val="24"/>
        </w:rPr>
        <w:t>članku 48. Zakona o civilnim stradalnicima iz Domovinskog rata („Narodne novine“ broj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84/21), </w:t>
      </w:r>
      <w:r>
        <w:rPr>
          <w:rFonts w:ascii="Times New Roman" w:hAnsi="Times New Roman" w:cs="Times New Roman"/>
          <w:sz w:val="24"/>
          <w:szCs w:val="24"/>
        </w:rPr>
        <w:t>dužne su u prijavi na javni natječaj pozvati se na to pravo i uz prijavu na natječaj, pored navedenih isprava odnosno priloga, priložiti svu propisanu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 prema posebnom zakonu,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imaju prednost u odnosu na ostale kandidate samo pod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jednakim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uvjetima.</w:t>
      </w:r>
    </w:p>
    <w:p w14:paraId="622B5F8A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34FD1EAE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 koje ostvaruju pravo prednosti pri zapošljavanju u skladu s člankom 102. Zakona o hrvatskim</w:t>
      </w:r>
      <w:r>
        <w:rPr>
          <w:rFonts w:ascii="Times New Roman" w:hAnsi="Times New Roman" w:cs="Times New Roman"/>
          <w:color w:val="221F1F"/>
          <w:spacing w:val="-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braniteljima iz Domovinskog rata i članovima njihovih obitelji („Narodne novine“ broj 121/17, 98/19 i 84/21), uz prijavu na natječaj 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priložiti i sve potrebne dokaze propisane člankom 103. stavak 1. Zakona o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hrvatskim braniteljima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 članovima njihovih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obitelji.</w:t>
      </w:r>
    </w:p>
    <w:p w14:paraId="6D8EC21D" w14:textId="77777777" w:rsidR="005B467C" w:rsidRPr="00E206D0" w:rsidRDefault="005B467C" w:rsidP="005B467C">
      <w:pPr>
        <w:pStyle w:val="Tijeloteksta"/>
        <w:ind w:left="0" w:right="227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https://branitelji.gov.hr/UserDocsImages/dokumenti/Nikola/popis%20dokaza%20za%20ostvarivanje%20prava%20pre</w:t>
        </w:r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d</w:t>
        </w:r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nosti%20pri%20zapo%C5%A1ljavanju-%20ZOHBDR%202021.pdf</w:t>
        </w:r>
      </w:hyperlink>
    </w:p>
    <w:p w14:paraId="18B9C8A0" w14:textId="77777777" w:rsidR="005B467C" w:rsidRDefault="005B467C" w:rsidP="005B467C">
      <w:pPr>
        <w:pStyle w:val="Tijeloteksta"/>
        <w:spacing w:before="27"/>
        <w:ind w:right="123"/>
        <w:jc w:val="both"/>
        <w:rPr>
          <w:color w:val="221F1F"/>
        </w:rPr>
      </w:pPr>
    </w:p>
    <w:p w14:paraId="2A525FCB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koje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ostvaruju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prednosti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zapošljavanju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skladu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člankom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48.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civilnim</w:t>
      </w:r>
    </w:p>
    <w:p w14:paraId="3531B508" w14:textId="77777777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(„Narodne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novine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221F1F"/>
          <w:sz w:val="24"/>
          <w:szCs w:val="24"/>
        </w:rPr>
        <w:t>broj</w:t>
      </w:r>
      <w:r>
        <w:rPr>
          <w:rFonts w:ascii="Times New Roman" w:hAnsi="Times New Roman" w:cs="Times New Roman"/>
          <w:color w:val="221F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84/21),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 na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pozvati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se 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to 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dostaviti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dokaze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stavka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1.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49.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 civilnim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rata.</w:t>
      </w:r>
    </w:p>
    <w:p w14:paraId="4EFAB5EB" w14:textId="77777777" w:rsidR="005B467C" w:rsidRDefault="005B467C" w:rsidP="005B467C">
      <w:pPr>
        <w:pStyle w:val="Tijeloteksta"/>
        <w:spacing w:line="259" w:lineRule="auto"/>
        <w:ind w:left="0" w:righ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8" w:history="1">
        <w:r>
          <w:rPr>
            <w:rStyle w:val="Hiperveza"/>
            <w:rFonts w:ascii="Arial" w:hAnsi="Arial" w:cs="Arial"/>
            <w:color w:val="0782C1"/>
            <w:sz w:val="20"/>
            <w:szCs w:val="20"/>
            <w:shd w:val="clear" w:color="auto" w:fill="FFFFFF"/>
          </w:rPr>
          <w:t>https://branitelji.gov.hr/UserDocsImages/dokumenti/Nikola/popis%20dokaza%20za%20ostvarivanje%20prava%20prednosti%20pri%20zapo%C</w:t>
        </w:r>
        <w:r>
          <w:rPr>
            <w:rStyle w:val="Hiperveza"/>
            <w:rFonts w:ascii="Arial" w:hAnsi="Arial" w:cs="Arial"/>
            <w:color w:val="0782C1"/>
            <w:sz w:val="20"/>
            <w:szCs w:val="20"/>
            <w:shd w:val="clear" w:color="auto" w:fill="FFFFFF"/>
          </w:rPr>
          <w:t>5</w:t>
        </w:r>
        <w:r>
          <w:rPr>
            <w:rStyle w:val="Hiperveza"/>
            <w:rFonts w:ascii="Arial" w:hAnsi="Arial" w:cs="Arial"/>
            <w:color w:val="0782C1"/>
            <w:sz w:val="20"/>
            <w:szCs w:val="20"/>
            <w:shd w:val="clear" w:color="auto" w:fill="FFFFFF"/>
          </w:rPr>
          <w:t>%A1ljavanju-%20Zakon%20o%20civilnim%20stradalnicima%20iz%20DR.pdf</w:t>
        </w:r>
      </w:hyperlink>
      <w:r>
        <w:t xml:space="preserve"> </w:t>
      </w:r>
    </w:p>
    <w:p w14:paraId="0321D330" w14:textId="77777777" w:rsidR="005B467C" w:rsidRDefault="005B467C" w:rsidP="005B467C">
      <w:pPr>
        <w:pStyle w:val="Tijeloteksta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71D7DA" w14:textId="58757C7A" w:rsidR="005B467C" w:rsidRPr="0049393B" w:rsidRDefault="005B467C" w:rsidP="005B467C">
      <w:pPr>
        <w:jc w:val="both"/>
        <w:rPr>
          <w:rStyle w:val="Hiperveza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Kandidat/inja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koji/koja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pravodobno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dostavio/la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uvjete natječaja dužan/na je pristupiti procjeni i vrednovanju prema </w:t>
      </w:r>
      <w:r w:rsidRPr="00E206D0">
        <w:rPr>
          <w:rFonts w:ascii="Times New Roman" w:hAnsi="Times New Roman" w:cs="Times New Roman"/>
          <w:sz w:val="24"/>
          <w:szCs w:val="24"/>
        </w:rPr>
        <w:t xml:space="preserve">Pravilniku objavljenom na web stranici Centra za odgoj i obrazovanje Tomislav Špoljar: </w:t>
      </w:r>
      <w:hyperlink r:id="rId9" w:history="1">
        <w:r w:rsidRPr="00D966C5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</w:t>
        </w:r>
        <w:r w:rsidRPr="00D966C5">
          <w:rPr>
            <w:rStyle w:val="Hiperveza"/>
            <w:rFonts w:ascii="Times New Roman" w:hAnsi="Times New Roman" w:cs="Times New Roman"/>
            <w:sz w:val="24"/>
            <w:szCs w:val="24"/>
          </w:rPr>
          <w:t>d</w:t>
        </w:r>
        <w:r w:rsidRPr="00D966C5">
          <w:rPr>
            <w:rStyle w:val="Hiperveza"/>
            <w:rFonts w:ascii="Times New Roman" w:hAnsi="Times New Roman" w:cs="Times New Roman"/>
            <w:sz w:val="24"/>
            <w:szCs w:val="24"/>
          </w:rPr>
          <w:t>=12975</w:t>
        </w:r>
      </w:hyperlink>
    </w:p>
    <w:p w14:paraId="15E20EE1" w14:textId="0C9AB49F" w:rsidR="005B467C" w:rsidRPr="0049393B" w:rsidRDefault="005B467C" w:rsidP="005B467C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Obavijest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kandidata/inja,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izvori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stranici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 za odgoj i obrazovanje Tomislav Špoljar 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rubrici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„Natječaji“ 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0" w:history="1">
        <w:r w:rsidR="0049393B" w:rsidRPr="00795D3C">
          <w:rPr>
            <w:rStyle w:val="Hiperveza"/>
            <w:rFonts w:ascii="Times New Roman" w:hAnsi="Times New Roman" w:cs="Times New Roman"/>
            <w:spacing w:val="-1"/>
            <w:sz w:val="24"/>
            <w:szCs w:val="24"/>
          </w:rPr>
          <w:t>https:</w:t>
        </w:r>
        <w:r w:rsidR="0049393B" w:rsidRPr="00795D3C">
          <w:rPr>
            <w:rStyle w:val="Hiperveza"/>
            <w:rFonts w:ascii="Times New Roman" w:hAnsi="Times New Roman" w:cs="Times New Roman"/>
            <w:spacing w:val="-1"/>
            <w:sz w:val="24"/>
            <w:szCs w:val="24"/>
          </w:rPr>
          <w:t>/</w:t>
        </w:r>
        <w:r w:rsidR="0049393B" w:rsidRPr="00795D3C">
          <w:rPr>
            <w:rStyle w:val="Hiperveza"/>
            <w:rFonts w:ascii="Times New Roman" w:hAnsi="Times New Roman" w:cs="Times New Roman"/>
            <w:spacing w:val="-1"/>
            <w:sz w:val="24"/>
            <w:szCs w:val="24"/>
          </w:rPr>
          <w:t>/centar-tomislavspoljar.hr/?page_id=101</w:t>
        </w:r>
      </w:hyperlink>
      <w:r w:rsidR="004939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C619B37" w14:textId="77777777" w:rsidR="005B467C" w:rsidRDefault="005B467C" w:rsidP="005B467C">
      <w:pPr>
        <w:pStyle w:val="Tijeloteksta"/>
        <w:spacing w:before="165" w:line="256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privolu za obradu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osobnih podataka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dostavljenim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natječajnog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važećim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podataka.</w:t>
      </w:r>
    </w:p>
    <w:p w14:paraId="678C5FC6" w14:textId="77777777" w:rsidR="005B467C" w:rsidRDefault="005B467C" w:rsidP="005B467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natječaja.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0F43241F" w14:textId="77777777" w:rsidR="005B467C" w:rsidRDefault="005B467C" w:rsidP="005B467C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</w:p>
    <w:p w14:paraId="1DCD7009" w14:textId="6C9004DF" w:rsidR="005B467C" w:rsidRPr="0037395A" w:rsidRDefault="005B467C" w:rsidP="005B467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B7C">
        <w:rPr>
          <w:rFonts w:ascii="Times New Roman" w:hAnsi="Times New Roman" w:cs="Times New Roman"/>
          <w:sz w:val="24"/>
          <w:szCs w:val="24"/>
        </w:rPr>
        <w:t>Natječaj</w:t>
      </w:r>
      <w:r w:rsidRPr="00483B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je</w:t>
      </w:r>
      <w:r w:rsidRPr="00483B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otvoren od</w:t>
      </w:r>
      <w:r w:rsidRPr="00483B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9393B" w:rsidRPr="0049393B">
        <w:rPr>
          <w:rFonts w:ascii="Times New Roman" w:hAnsi="Times New Roman" w:cs="Times New Roman"/>
          <w:sz w:val="24"/>
          <w:szCs w:val="24"/>
        </w:rPr>
        <w:t>17. 04. 2023</w:t>
      </w:r>
      <w:r w:rsidRPr="0049393B">
        <w:rPr>
          <w:rFonts w:ascii="Times New Roman" w:hAnsi="Times New Roman" w:cs="Times New Roman"/>
          <w:sz w:val="24"/>
          <w:szCs w:val="24"/>
        </w:rPr>
        <w:t>.</w:t>
      </w:r>
      <w:r w:rsidRPr="004939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393B">
        <w:rPr>
          <w:rFonts w:ascii="Times New Roman" w:hAnsi="Times New Roman" w:cs="Times New Roman"/>
          <w:sz w:val="24"/>
          <w:szCs w:val="24"/>
        </w:rPr>
        <w:t>do</w:t>
      </w:r>
      <w:r w:rsidRPr="004939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9393B" w:rsidRPr="0049393B">
        <w:rPr>
          <w:rFonts w:ascii="Times New Roman" w:hAnsi="Times New Roman" w:cs="Times New Roman"/>
          <w:sz w:val="24"/>
          <w:szCs w:val="24"/>
        </w:rPr>
        <w:t>25. 04. 2023.</w:t>
      </w:r>
      <w:r w:rsidRPr="004939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393B">
        <w:rPr>
          <w:rFonts w:ascii="Times New Roman" w:hAnsi="Times New Roman" w:cs="Times New Roman"/>
          <w:sz w:val="24"/>
          <w:szCs w:val="24"/>
        </w:rPr>
        <w:t>godine.</w:t>
      </w:r>
    </w:p>
    <w:p w14:paraId="6D4FDAA4" w14:textId="77777777" w:rsidR="005B467C" w:rsidRPr="0037395A" w:rsidRDefault="005B467C" w:rsidP="005B467C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83A976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 sa dokazima o ispunjavanju uvjeta natječaja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pisanom obliku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adresu: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 za odgoj i obrazovanje Tomislav Špoljar, Jurja Križanića 33, 42000 Varaždin s naznakom „za natječaj-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 edukacijski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508CC49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92041A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prijavljenim/om na natječaj smatrat će se samo osoba koja podnese pravodobnu i potpunu prijavu te ispunjava formalne uvjete iz natječaja. </w:t>
      </w:r>
    </w:p>
    <w:p w14:paraId="15B455C1" w14:textId="77777777" w:rsidR="005B467C" w:rsidRDefault="005B467C" w:rsidP="005B467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24A8DC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nepotpune prijave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 se razmatrati.</w:t>
      </w:r>
    </w:p>
    <w:p w14:paraId="412DDBC4" w14:textId="77777777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1754CB31" w14:textId="29637792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Centra za odgoj i obrazovanje Tomislav Špoljar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11" w:history="1">
        <w:r w:rsidR="0049393B" w:rsidRPr="00795D3C">
          <w:rPr>
            <w:rStyle w:val="Hiperveza"/>
            <w:rFonts w:ascii="Times New Roman" w:hAnsi="Times New Roman" w:cs="Times New Roman"/>
            <w:spacing w:val="-9"/>
            <w:sz w:val="24"/>
            <w:szCs w:val="24"/>
          </w:rPr>
          <w:t>https://centa</w:t>
        </w:r>
        <w:r w:rsidR="0049393B" w:rsidRPr="00795D3C">
          <w:rPr>
            <w:rStyle w:val="Hiperveza"/>
            <w:rFonts w:ascii="Times New Roman" w:hAnsi="Times New Roman" w:cs="Times New Roman"/>
            <w:spacing w:val="-9"/>
            <w:sz w:val="24"/>
            <w:szCs w:val="24"/>
          </w:rPr>
          <w:t>r</w:t>
        </w:r>
        <w:r w:rsidR="0049393B" w:rsidRPr="00795D3C">
          <w:rPr>
            <w:rStyle w:val="Hiperveza"/>
            <w:rFonts w:ascii="Times New Roman" w:hAnsi="Times New Roman" w:cs="Times New Roman"/>
            <w:spacing w:val="-9"/>
            <w:sz w:val="24"/>
            <w:szCs w:val="24"/>
          </w:rPr>
          <w:t>-tomislavspoljar.</w:t>
        </w:r>
        <w:r w:rsidR="0049393B" w:rsidRPr="00795D3C">
          <w:rPr>
            <w:rStyle w:val="Hiperveza"/>
            <w:rFonts w:ascii="Times New Roman" w:hAnsi="Times New Roman" w:cs="Times New Roman"/>
            <w:spacing w:val="-9"/>
            <w:sz w:val="24"/>
            <w:szCs w:val="24"/>
          </w:rPr>
          <w:t>h</w:t>
        </w:r>
        <w:r w:rsidR="0049393B" w:rsidRPr="00795D3C">
          <w:rPr>
            <w:rStyle w:val="Hiperveza"/>
            <w:rFonts w:ascii="Times New Roman" w:hAnsi="Times New Roman" w:cs="Times New Roman"/>
            <w:spacing w:val="-9"/>
            <w:sz w:val="24"/>
            <w:szCs w:val="24"/>
          </w:rPr>
          <w:t>r/?page_id=101</w:t>
        </w:r>
      </w:hyperlink>
      <w:r w:rsidR="004939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najkasnije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sklapanja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odabranim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kandidatom.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 kandidati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prednosti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posebnom propisu, svi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biti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obaviješteni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Pravilnika.</w:t>
      </w:r>
    </w:p>
    <w:p w14:paraId="2B03DA3D" w14:textId="77777777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4DD81BEB" w14:textId="77777777" w:rsidR="005B467C" w:rsidRDefault="005B467C" w:rsidP="005B467C">
      <w:pPr>
        <w:pStyle w:val="Tijeloteksta"/>
        <w:spacing w:before="180"/>
        <w:ind w:left="576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RAVNATELJ: </w:t>
      </w:r>
    </w:p>
    <w:p w14:paraId="76B3E454" w14:textId="77777777" w:rsidR="005B467C" w:rsidRDefault="005B467C" w:rsidP="005B467C">
      <w:pPr>
        <w:pStyle w:val="Tijeloteksta"/>
        <w:spacing w:before="180"/>
        <w:ind w:left="504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 Vučić,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prof.def.reh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mag.rel.publ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4B622C" w14:textId="77777777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023555" w14:textId="77777777" w:rsidR="005B467C" w:rsidRDefault="005B467C" w:rsidP="005B467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714E3156" w14:textId="77777777" w:rsidR="00E87D62" w:rsidRPr="00803B4D" w:rsidRDefault="00E87D62" w:rsidP="005B467C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sectPr w:rsidR="00E87D62" w:rsidRPr="00803B4D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E35"/>
    <w:multiLevelType w:val="hybridMultilevel"/>
    <w:tmpl w:val="A8F42DBA"/>
    <w:lvl w:ilvl="0" w:tplc="C5528A8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157F"/>
    <w:multiLevelType w:val="hybridMultilevel"/>
    <w:tmpl w:val="D0525520"/>
    <w:lvl w:ilvl="0" w:tplc="179C1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2A8"/>
    <w:multiLevelType w:val="hybridMultilevel"/>
    <w:tmpl w:val="0D4A0E86"/>
    <w:lvl w:ilvl="0" w:tplc="8592A364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9E989A6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544E29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F50C7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34B6914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794D73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ECC8FE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C66604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20AA9DA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C25321D"/>
    <w:multiLevelType w:val="hybridMultilevel"/>
    <w:tmpl w:val="819CB4B0"/>
    <w:lvl w:ilvl="0" w:tplc="4334B1E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8F235A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F50EB93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D6EC86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B3263E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FFA414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EC30862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DC02DA1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B6A77A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E9A1221"/>
    <w:multiLevelType w:val="multilevel"/>
    <w:tmpl w:val="F3467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62"/>
    <w:rsid w:val="001F6E90"/>
    <w:rsid w:val="00210F30"/>
    <w:rsid w:val="0037395A"/>
    <w:rsid w:val="003B0751"/>
    <w:rsid w:val="003C38B4"/>
    <w:rsid w:val="00421869"/>
    <w:rsid w:val="00460E7D"/>
    <w:rsid w:val="0049393B"/>
    <w:rsid w:val="004A6857"/>
    <w:rsid w:val="005B467C"/>
    <w:rsid w:val="00673120"/>
    <w:rsid w:val="00682EF2"/>
    <w:rsid w:val="006A7D9C"/>
    <w:rsid w:val="007A4D00"/>
    <w:rsid w:val="00803B4D"/>
    <w:rsid w:val="00BC5EC3"/>
    <w:rsid w:val="00C4726E"/>
    <w:rsid w:val="00E662BF"/>
    <w:rsid w:val="00E87D62"/>
    <w:rsid w:val="00F70F38"/>
    <w:rsid w:val="00FA1EFD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6712"/>
  <w15:docId w15:val="{2983D9A7-94FD-4752-9C4C-0CEEE453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6"/>
    </w:pPr>
  </w:style>
  <w:style w:type="paragraph" w:styleId="Naslov">
    <w:name w:val="Title"/>
    <w:basedOn w:val="Normal"/>
    <w:link w:val="NaslovChar"/>
    <w:uiPriority w:val="1"/>
    <w:qFormat/>
    <w:pPr>
      <w:spacing w:before="1" w:line="276" w:lineRule="exact"/>
      <w:ind w:left="3108" w:right="310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Naglaeno">
    <w:name w:val="Strong"/>
    <w:uiPriority w:val="22"/>
    <w:qFormat/>
    <w:rsid w:val="00BC5EC3"/>
    <w:rPr>
      <w:b/>
      <w:bCs/>
    </w:rPr>
  </w:style>
  <w:style w:type="character" w:styleId="Hiperveza">
    <w:name w:val="Hyperlink"/>
    <w:basedOn w:val="Zadanifontodlomka"/>
    <w:uiPriority w:val="99"/>
    <w:unhideWhenUsed/>
    <w:rsid w:val="00BC5EC3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SlijeenaHiperveza">
    <w:name w:val="FollowedHyperlink"/>
    <w:basedOn w:val="Zadanifontodlomka"/>
    <w:uiPriority w:val="99"/>
    <w:semiHidden/>
    <w:unhideWhenUsed/>
    <w:rsid w:val="00BC5EC3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A7D9C"/>
    <w:rPr>
      <w:color w:val="605E5C"/>
      <w:shd w:val="clear" w:color="auto" w:fill="E1DFDD"/>
    </w:rPr>
  </w:style>
  <w:style w:type="character" w:customStyle="1" w:styleId="NaslovChar">
    <w:name w:val="Naslov Char"/>
    <w:basedOn w:val="Zadanifontodlomka"/>
    <w:link w:val="Naslov"/>
    <w:uiPriority w:val="1"/>
    <w:rsid w:val="003B0751"/>
    <w:rPr>
      <w:rFonts w:ascii="Arial" w:eastAsia="Arial" w:hAnsi="Arial" w:cs="Arial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467C"/>
    <w:rPr>
      <w:rFonts w:ascii="Calibri" w:eastAsia="Calibri" w:hAnsi="Calibri" w:cs="Calibri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3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entar-tomislavspoljar.hr/?page_id=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entar-tomislavspoljar.hr/?page_id=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ar-tomislavspoljar.hr/?page_id=12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F4AA-6DC0-418B-99C3-21C3874B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Spomenka Mikac</cp:lastModifiedBy>
  <cp:revision>10</cp:revision>
  <dcterms:created xsi:type="dcterms:W3CDTF">2022-02-06T12:55:00Z</dcterms:created>
  <dcterms:modified xsi:type="dcterms:W3CDTF">2023-04-17T06:11:00Z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2022-02-05T00:00:00Z</vt:filetime>
  </property>
</Properties>
</file>