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97" w:rsidRDefault="005C4A97" w:rsidP="007F0E6E">
      <w:pPr>
        <w:jc w:val="both"/>
      </w:pPr>
      <w:bookmarkStart w:id="0" w:name="_GoBack"/>
      <w:bookmarkEnd w:id="0"/>
    </w:p>
    <w:p w:rsidR="005C4A97" w:rsidRPr="00223195" w:rsidRDefault="005C4A97" w:rsidP="007F0E6E">
      <w:pPr>
        <w:ind w:firstLine="708"/>
        <w:jc w:val="both"/>
      </w:pPr>
      <w:r w:rsidRPr="00223195">
        <w:t xml:space="preserve">Na temelju odredbe članka </w:t>
      </w:r>
      <w:r>
        <w:t>18. stavka 3</w:t>
      </w:r>
      <w:r w:rsidRPr="00223195">
        <w:t xml:space="preserve">. Zakona o javnoj nabavi („Narodne novine“ br. </w:t>
      </w:r>
      <w:r>
        <w:t xml:space="preserve">90/11, 83/13 i </w:t>
      </w:r>
      <w:r w:rsidRPr="00223195">
        <w:t>143/13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223195">
        <w:t xml:space="preserve">i članka </w:t>
      </w:r>
      <w:r>
        <w:t>60</w:t>
      </w:r>
      <w:r w:rsidRPr="00223195">
        <w:t>. Statuta</w:t>
      </w:r>
      <w:r>
        <w:t xml:space="preserve"> Centra za odgoj i obrazovanje Tomislav Špoljar</w:t>
      </w:r>
      <w:r w:rsidRPr="00223195">
        <w:t xml:space="preserve">, </w:t>
      </w:r>
      <w:r>
        <w:t>Školski odbora Centra za odgoj i obrazovanje Tomislav Špoljar</w:t>
      </w:r>
      <w:r w:rsidRPr="00223195">
        <w:t xml:space="preserve">   d o n o s i </w:t>
      </w:r>
    </w:p>
    <w:p w:rsidR="005C4A97" w:rsidRDefault="005C4A97" w:rsidP="007F0E6E">
      <w:pPr>
        <w:jc w:val="both"/>
      </w:pPr>
    </w:p>
    <w:p w:rsidR="005C4A97" w:rsidRPr="002879B2" w:rsidRDefault="005C4A97" w:rsidP="007F0E6E">
      <w:pPr>
        <w:pStyle w:val="Style2"/>
        <w:widowControl/>
        <w:spacing w:line="240" w:lineRule="auto"/>
        <w:rPr>
          <w:rStyle w:val="FontStyle20"/>
          <w:rFonts w:ascii="Times New Roman" w:hAnsi="Times New Roman" w:cs="Times New Roman"/>
          <w:i w:val="0"/>
          <w:iCs w:val="0"/>
          <w:sz w:val="28"/>
          <w:szCs w:val="28"/>
          <w:lang w:eastAsia="hr-HR"/>
        </w:rPr>
      </w:pPr>
      <w:r>
        <w:rPr>
          <w:rStyle w:val="FontStyle20"/>
          <w:rFonts w:ascii="Times New Roman" w:hAnsi="Times New Roman" w:cs="Times New Roman"/>
          <w:i w:val="0"/>
          <w:iCs w:val="0"/>
          <w:sz w:val="28"/>
          <w:szCs w:val="28"/>
          <w:lang w:eastAsia="hr-HR"/>
        </w:rPr>
        <w:t>P R A V I L N I K</w:t>
      </w:r>
    </w:p>
    <w:p w:rsidR="005C4A97" w:rsidRDefault="005C4A97" w:rsidP="007F0E6E">
      <w:pPr>
        <w:pStyle w:val="Style2"/>
        <w:widowControl/>
        <w:spacing w:before="60"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986ACE">
        <w:rPr>
          <w:rStyle w:val="FontStyle20"/>
          <w:rFonts w:ascii="Times New Roman" w:hAnsi="Times New Roman" w:cs="Times New Roman"/>
          <w:i w:val="0"/>
          <w:iCs w:val="0"/>
          <w:lang w:eastAsia="hr-HR"/>
        </w:rPr>
        <w:t>o</w:t>
      </w:r>
      <w:r w:rsidRPr="00986ACE">
        <w:rPr>
          <w:rStyle w:val="FontStyle20"/>
          <w:rFonts w:ascii="Times New Roman" w:hAnsi="Times New Roman" w:cs="Times New Roman"/>
          <w:lang w:eastAsia="hr-HR"/>
        </w:rPr>
        <w:t xml:space="preserve"> </w:t>
      </w:r>
      <w:r w:rsidRPr="00986ACE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postupanju u nabavi roba, radova ili usluga </w:t>
      </w:r>
    </w:p>
    <w:p w:rsidR="005C4A97" w:rsidRPr="00986ACE" w:rsidRDefault="005C4A97" w:rsidP="007F0E6E">
      <w:pPr>
        <w:pStyle w:val="Style2"/>
        <w:widowControl/>
        <w:spacing w:before="60"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bagatelne vrijednosti</w:t>
      </w:r>
    </w:p>
    <w:p w:rsidR="005C4A97" w:rsidRDefault="005C4A97" w:rsidP="007F0E6E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5C4A97" w:rsidRPr="00986ACE" w:rsidRDefault="005C4A97" w:rsidP="007F0E6E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5C4A97" w:rsidRPr="00986ACE" w:rsidRDefault="005C4A97" w:rsidP="007F0E6E">
      <w:pPr>
        <w:pStyle w:val="Style3"/>
        <w:widowControl/>
        <w:jc w:val="both"/>
        <w:rPr>
          <w:rFonts w:ascii="Times New Roman" w:hAnsi="Times New Roman" w:cs="Times New Roman"/>
          <w:b/>
          <w:bCs/>
          <w:lang w:eastAsia="hr-HR"/>
        </w:rPr>
      </w:pPr>
    </w:p>
    <w:p w:rsidR="005C4A97" w:rsidRPr="00AF308C" w:rsidRDefault="005C4A97" w:rsidP="007F0E6E">
      <w:pPr>
        <w:pStyle w:val="Style4"/>
        <w:widowControl/>
        <w:jc w:val="center"/>
        <w:rPr>
          <w:rStyle w:val="FontStyle26"/>
          <w:rFonts w:ascii="Times New Roman" w:hAnsi="Times New Roman" w:cs="Times New Roman"/>
          <w:i w:val="0"/>
          <w:iCs w:val="0"/>
          <w:lang w:eastAsia="hr-HR"/>
        </w:rPr>
      </w:pPr>
      <w:r w:rsidRPr="00AF308C"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>Članak 1.</w:t>
      </w:r>
    </w:p>
    <w:p w:rsidR="005C4A97" w:rsidRDefault="005C4A97" w:rsidP="007F0E6E">
      <w:pPr>
        <w:pStyle w:val="Style1"/>
        <w:widowControl/>
        <w:spacing w:before="120" w:line="240" w:lineRule="auto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svrhu zakonitog, namjenskog i svrhovitog trošenja proračunskih sredstava, ovim </w:t>
      </w:r>
      <w:r w:rsidRPr="00FD7166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Pravilnikom se utvrđuje način postupanja i obveze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Centra 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 planiranju, pripremi i provođenju postupaka nabave roba, radova ili usluga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bagatelne vrijednosti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(u daljnjem tekstu: postupak nabave).</w:t>
      </w:r>
    </w:p>
    <w:p w:rsidR="005C4A97" w:rsidRPr="00637454" w:rsidRDefault="005C4A97" w:rsidP="00646DD1">
      <w:pPr>
        <w:pStyle w:val="Style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provedbi postupaka nabave osim ovog Pravilnika, obvezno je primjenjivati i druge važeće zakonske i 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podzakonske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akte, kao i interne akte, a koji se odnose na pojedini predmet nabave u smislu posebnih zakona (Zakon o proračunu, Zakon o obveznim odnosima i dr</w:t>
      </w: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.) te Statuta 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Centra</w:t>
      </w: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. </w:t>
      </w:r>
    </w:p>
    <w:p w:rsidR="005C4A97" w:rsidRPr="00986ACE" w:rsidRDefault="005C4A97" w:rsidP="007F0E6E">
      <w:pPr>
        <w:pStyle w:val="Style1"/>
        <w:widowControl/>
        <w:spacing w:before="120" w:line="240" w:lineRule="auto"/>
        <w:rPr>
          <w:rFonts w:cs="Times New Roman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Svi iznosi u ovom Pravilniku iskazani su u neto vrijednosti, odnosno bez pripadajućih poreza (poreza na dodanu vrijednost ili poreza na dohodak). </w:t>
      </w:r>
    </w:p>
    <w:p w:rsidR="005C4A97" w:rsidRDefault="005C4A97" w:rsidP="007F0E6E">
      <w:pPr>
        <w:pStyle w:val="Style3"/>
        <w:widowControl/>
        <w:jc w:val="both"/>
        <w:rPr>
          <w:rFonts w:ascii="Times New Roman" w:hAnsi="Times New Roman" w:cs="Times New Roman"/>
        </w:rPr>
      </w:pPr>
    </w:p>
    <w:p w:rsidR="005C4A97" w:rsidRPr="00986ACE" w:rsidRDefault="005C4A97" w:rsidP="007F0E6E">
      <w:pPr>
        <w:pStyle w:val="Style3"/>
        <w:widowControl/>
        <w:jc w:val="both"/>
        <w:rPr>
          <w:rFonts w:cs="Times New Roman"/>
        </w:rPr>
      </w:pPr>
    </w:p>
    <w:p w:rsidR="005C4A97" w:rsidRPr="00AF308C" w:rsidRDefault="005C4A97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i w:val="0"/>
          <w:iCs w:val="0"/>
          <w:lang w:eastAsia="hr-HR"/>
        </w:rPr>
      </w:pPr>
      <w:r w:rsidRPr="00AF308C"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>Članak 2.</w:t>
      </w:r>
    </w:p>
    <w:p w:rsidR="005C4A97" w:rsidRDefault="005C4A97" w:rsidP="00B238DE">
      <w:pPr>
        <w:pStyle w:val="Style1"/>
        <w:widowControl/>
        <w:spacing w:before="43" w:line="274" w:lineRule="exact"/>
        <w:ind w:firstLine="7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Centar</w:t>
      </w:r>
      <w:r w:rsidRPr="00F903B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provodi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nabavu roba i usluga procijenjene vrijednosti do 200.000,00 kn te radova procijenjene vrijednosti do 500.000,00 kn (u daljnjem tekstu: nabava) ovisno o izvoru financiranja.</w:t>
      </w:r>
    </w:p>
    <w:p w:rsidR="005C4A97" w:rsidRDefault="005C4A97" w:rsidP="00B238DE">
      <w:pPr>
        <w:pStyle w:val="Style1"/>
        <w:widowControl/>
        <w:spacing w:before="43" w:line="274" w:lineRule="exact"/>
        <w:ind w:firstLine="7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Odluku o naručitelju i provedbi postupka nabave procijenjene vrijednosti veće od 100.000,00 kuna, a  za koju se sredstva osiguravaju u Proračunu Varaždinske županije donosi Varaždinska županija.</w:t>
      </w:r>
    </w:p>
    <w:p w:rsidR="005C4A97" w:rsidRDefault="005C4A97" w:rsidP="007F0E6E">
      <w:pPr>
        <w:pStyle w:val="Style1"/>
        <w:widowControl/>
        <w:spacing w:before="43" w:line="274" w:lineRule="exact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Pr="00986ACE" w:rsidRDefault="005C4A97" w:rsidP="007F0E6E">
      <w:pPr>
        <w:pStyle w:val="Style7"/>
        <w:widowControl/>
        <w:rPr>
          <w:rFonts w:cs="Times New Roman"/>
        </w:rPr>
      </w:pPr>
    </w:p>
    <w:p w:rsidR="005C4A97" w:rsidRPr="00E273DB" w:rsidRDefault="005C4A97" w:rsidP="007F0E6E">
      <w:pPr>
        <w:pStyle w:val="Style4"/>
        <w:widowControl/>
        <w:spacing w:after="120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F308C"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 xml:space="preserve">Članak </w:t>
      </w:r>
      <w:r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>3</w:t>
      </w:r>
      <w:r w:rsidRPr="00AF308C"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>.</w:t>
      </w:r>
    </w:p>
    <w:p w:rsidR="005C4A97" w:rsidRPr="00986ACE" w:rsidRDefault="005C4A97" w:rsidP="007F0E6E">
      <w:pPr>
        <w:pStyle w:val="Style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Prilikom planiranja potreba za isporukom roba,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usluga ili radova Centar mora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posebno uzeti u obzir složenost predmeta nabave, rokove za dostavu ponuda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i vrijeme potrebno za provedbu 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postupka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C4A97" w:rsidRPr="00986ACE" w:rsidRDefault="005C4A97" w:rsidP="007F0E6E">
      <w:pPr>
        <w:pStyle w:val="Style1"/>
        <w:widowControl/>
        <w:spacing w:line="240" w:lineRule="auto"/>
        <w:ind w:left="734"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Pr="00986ACE" w:rsidRDefault="005C4A97" w:rsidP="007F0E6E">
      <w:pPr>
        <w:pStyle w:val="Style1"/>
        <w:widowControl/>
        <w:spacing w:line="240" w:lineRule="auto"/>
        <w:ind w:firstLine="703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Plan nabave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 u skladu sa zakonom,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donosi </w:t>
      </w: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Školski odbor na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jkasnije u roku od 60 dana od dana donošenja Financijskog plana i objavljuje se na mrežnim stranicama Centra.</w:t>
      </w:r>
    </w:p>
    <w:p w:rsidR="005C4A97" w:rsidRPr="000E1EF6" w:rsidRDefault="005C4A97" w:rsidP="007F0E6E">
      <w:pPr>
        <w:pStyle w:val="Style1"/>
        <w:widowControl/>
        <w:spacing w:line="240" w:lineRule="auto"/>
        <w:ind w:firstLine="708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5C4A97" w:rsidRPr="00AF308C" w:rsidRDefault="005C4A97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i w:val="0"/>
          <w:iCs w:val="0"/>
          <w:lang w:eastAsia="hr-HR"/>
        </w:rPr>
      </w:pPr>
      <w:r w:rsidRPr="00AF308C"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 xml:space="preserve">Članak </w:t>
      </w:r>
      <w:r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>4</w:t>
      </w:r>
      <w:r w:rsidRPr="00AF308C"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>.</w:t>
      </w:r>
    </w:p>
    <w:p w:rsidR="005C4A97" w:rsidRPr="002A4819" w:rsidRDefault="005C4A97" w:rsidP="007F0E6E">
      <w:pPr>
        <w:pStyle w:val="Style1"/>
        <w:widowControl/>
        <w:spacing w:line="240" w:lineRule="auto"/>
        <w:ind w:firstLine="703"/>
        <w:rPr>
          <w:rStyle w:val="FontStyle24"/>
          <w:rFonts w:ascii="Times New Roman" w:hAnsi="Times New Roman" w:cs="Times New Roman"/>
          <w:color w:val="C00000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Škola je dužna u Plan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nabave uvrstiti sve nabave roba, radova ili usluga čija je procijenjena vrijednost jednaka ili veća od 20.000,00 </w:t>
      </w:r>
      <w:r w:rsidRPr="00492BB7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kuna.</w:t>
      </w:r>
    </w:p>
    <w:p w:rsidR="005C4A97" w:rsidRDefault="005C4A97" w:rsidP="007F0E6E">
      <w:pPr>
        <w:pStyle w:val="Style1"/>
        <w:widowControl/>
        <w:spacing w:line="240" w:lineRule="auto"/>
        <w:ind w:firstLine="715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widowControl/>
        <w:spacing w:line="240" w:lineRule="auto"/>
        <w:ind w:firstLine="715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widowControl/>
        <w:spacing w:before="12" w:line="274" w:lineRule="exact"/>
        <w:ind w:firstLine="715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Pr="00986ACE" w:rsidRDefault="005C4A97" w:rsidP="007F0E6E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5C4A97" w:rsidRPr="00AF308C" w:rsidRDefault="005C4A97" w:rsidP="007F0E6E">
      <w:pPr>
        <w:pStyle w:val="Style4"/>
        <w:spacing w:after="120"/>
        <w:jc w:val="center"/>
        <w:rPr>
          <w:rStyle w:val="FontStyle26"/>
          <w:rFonts w:ascii="Times New Roman" w:hAnsi="Times New Roman" w:cs="Times New Roman"/>
          <w:i w:val="0"/>
          <w:iCs w:val="0"/>
          <w:lang w:eastAsia="hr-HR"/>
        </w:rPr>
      </w:pPr>
      <w:r w:rsidRPr="00AF308C"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 xml:space="preserve">Članak </w:t>
      </w:r>
      <w:r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>5</w:t>
      </w:r>
      <w:r w:rsidRPr="00AF308C"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>.</w:t>
      </w:r>
    </w:p>
    <w:p w:rsidR="005C4A97" w:rsidRDefault="005C4A97" w:rsidP="007F0E6E">
      <w:pPr>
        <w:ind w:firstLine="708"/>
        <w:jc w:val="both"/>
        <w:rPr>
          <w:color w:val="000000"/>
        </w:rPr>
      </w:pPr>
      <w:r>
        <w:rPr>
          <w:color w:val="000000"/>
        </w:rPr>
        <w:t>Robe, radovi i usluge u vrijednosti do 20.000,00 kn nabavljaju se putem narudžbenice ili ugovora od jednog gospodarskog subjekta, po proceduri utvrđenoj propisima i općim aktima Centra iz područja financija.</w:t>
      </w:r>
    </w:p>
    <w:p w:rsidR="005C4A97" w:rsidRPr="006A6C07" w:rsidRDefault="005C4A97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Bez prethodno izdane narudžbenice ili ugovora mogu se nabaviti:</w:t>
      </w:r>
    </w:p>
    <w:p w:rsidR="005C4A97" w:rsidRPr="006A6C07" w:rsidRDefault="005C4A97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roba i usluge za potrebe reprezentacije;</w:t>
      </w:r>
    </w:p>
    <w:p w:rsidR="005C4A97" w:rsidRPr="006A6C07" w:rsidRDefault="005C4A97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usluge u vrijednosti do 500,00 kn;</w:t>
      </w:r>
    </w:p>
    <w:p w:rsidR="005C4A97" w:rsidRPr="006A6C07" w:rsidRDefault="005C4A97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javnobilježničke usluge, usluge smještaja, režijski troškovi (plin, struja, voda i sl.)</w:t>
      </w:r>
    </w:p>
    <w:p w:rsidR="005C4A97" w:rsidRPr="006A6C07" w:rsidRDefault="005C4A97" w:rsidP="007F0E6E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6A6C07">
        <w:rPr>
          <w:color w:val="000000"/>
        </w:rPr>
        <w:t xml:space="preserve"> usluge pranja vozila, upravne i druge pristojbe, ……. </w:t>
      </w:r>
    </w:p>
    <w:p w:rsidR="005C4A97" w:rsidRPr="006A6C07" w:rsidRDefault="005C4A97" w:rsidP="007F0E6E">
      <w:pPr>
        <w:ind w:firstLine="708"/>
        <w:jc w:val="both"/>
        <w:rPr>
          <w:color w:val="000000"/>
        </w:rPr>
      </w:pPr>
    </w:p>
    <w:p w:rsidR="005C4A97" w:rsidRPr="00E273DB" w:rsidRDefault="005C4A97" w:rsidP="007F0E6E">
      <w:pPr>
        <w:spacing w:after="120"/>
        <w:ind w:firstLine="708"/>
        <w:jc w:val="center"/>
        <w:rPr>
          <w:b/>
          <w:bCs/>
          <w:color w:val="000000"/>
        </w:rPr>
      </w:pPr>
      <w:r w:rsidRPr="0048586C">
        <w:rPr>
          <w:b/>
          <w:bCs/>
          <w:color w:val="000000"/>
        </w:rPr>
        <w:t xml:space="preserve">Članak </w:t>
      </w:r>
      <w:r>
        <w:rPr>
          <w:b/>
          <w:bCs/>
          <w:color w:val="000000"/>
        </w:rPr>
        <w:t>6</w:t>
      </w:r>
      <w:r w:rsidRPr="0048586C">
        <w:rPr>
          <w:b/>
          <w:bCs/>
          <w:color w:val="000000"/>
        </w:rPr>
        <w:t>.</w:t>
      </w:r>
    </w:p>
    <w:p w:rsidR="005C4A97" w:rsidRDefault="005C4A97" w:rsidP="007F0E6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3D0CFC">
        <w:rPr>
          <w:rFonts w:ascii="Times New Roman" w:hAnsi="Times New Roman" w:cs="Times New Roman"/>
          <w:color w:val="000000"/>
        </w:rPr>
        <w:t>Nabavu roba, radova i usluga u vrijednosti iznad 20.000,00</w:t>
      </w:r>
      <w:r>
        <w:rPr>
          <w:rFonts w:ascii="Times New Roman" w:hAnsi="Times New Roman" w:cs="Times New Roman"/>
          <w:color w:val="000000"/>
        </w:rPr>
        <w:t xml:space="preserve"> kn </w:t>
      </w:r>
      <w:r w:rsidRPr="003D0CFC">
        <w:rPr>
          <w:rFonts w:ascii="Times New Roman" w:hAnsi="Times New Roman" w:cs="Times New Roman"/>
          <w:color w:val="000000"/>
        </w:rPr>
        <w:t xml:space="preserve">provodi se pozivom za dostavu ponuda od najmanje 3 (tri) gospodarska subjekta. </w:t>
      </w:r>
    </w:p>
    <w:p w:rsidR="005C4A97" w:rsidRDefault="005C4A97" w:rsidP="007F0E6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5C4A97" w:rsidRPr="003D0CFC" w:rsidRDefault="005C4A97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3D0CFC">
        <w:rPr>
          <w:rFonts w:ascii="Times New Roman" w:hAnsi="Times New Roman" w:cs="Times New Roman"/>
          <w:color w:val="000000"/>
        </w:rPr>
        <w:t>Iznimno, ovisno o</w:t>
      </w:r>
      <w:r>
        <w:rPr>
          <w:rFonts w:ascii="Times New Roman" w:hAnsi="Times New Roman" w:cs="Times New Roman"/>
          <w:color w:val="000000"/>
        </w:rPr>
        <w:t xml:space="preserve"> </w:t>
      </w:r>
      <w:r w:rsidRPr="003D0CF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prirodi predmeta nabave </w:t>
      </w:r>
      <w:r w:rsidRPr="00355657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(</w:t>
      </w:r>
      <w:r w:rsidRPr="00355657">
        <w:rPr>
          <w:rFonts w:ascii="Times New Roman" w:hAnsi="Times New Roman" w:cs="Times New Roman"/>
        </w:rPr>
        <w:t>konzultantske, odvjetničke, javnobilježničke usluge, usluge obrazovanja, zdravstvene i socijalne usluge, hotelske i dr.)</w:t>
      </w:r>
      <w:r w:rsidRPr="00355657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,</w:t>
      </w:r>
      <w:r w:rsidRPr="003D0CF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razini tržišnog natjecanja i u slučaju provedbe nabave koja zahtijeva hitnost, Poziv na dostavu ponuda može se uputiti samo jednom gospodarskom subjektu. </w:t>
      </w:r>
    </w:p>
    <w:p w:rsidR="005C4A97" w:rsidRDefault="005C4A97" w:rsidP="007F0E6E">
      <w:pPr>
        <w:ind w:firstLine="708"/>
        <w:jc w:val="both"/>
        <w:rPr>
          <w:color w:val="000000"/>
        </w:rPr>
      </w:pPr>
    </w:p>
    <w:p w:rsidR="005C4A97" w:rsidRDefault="005C4A97" w:rsidP="007F0E6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Poziv za dostavu ponuda upućuje se na način koji omogućuje dokazivanje da je isti zaprimljen od strane gospodarskog subjekta (dostavnica, povratnica, izvješće o uspješnom slanju telefaksom, potvrda emailom i sl.). </w:t>
      </w:r>
    </w:p>
    <w:p w:rsidR="005C4A97" w:rsidRDefault="005C4A97" w:rsidP="007F0E6E">
      <w:pPr>
        <w:pStyle w:val="Style1"/>
        <w:spacing w:before="163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  <w:t>Rok za dostavu ponuda</w:t>
      </w:r>
      <w:r w:rsidRPr="00211A2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ne smije biti kraći od </w:t>
      </w:r>
      <w:r w:rsidRPr="006A6C07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5 dana</w:t>
      </w:r>
      <w:r w:rsidRPr="00211A2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od dana upućivanja Poziva na dostavu ponuda. </w:t>
      </w:r>
    </w:p>
    <w:p w:rsidR="005C4A97" w:rsidRDefault="005C4A97" w:rsidP="007F0E6E">
      <w:pPr>
        <w:pStyle w:val="Style1"/>
        <w:spacing w:before="163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Pr="00E273DB" w:rsidRDefault="005C4A97" w:rsidP="007F0E6E">
      <w:pPr>
        <w:spacing w:after="120"/>
        <w:ind w:firstLine="708"/>
        <w:jc w:val="center"/>
        <w:rPr>
          <w:b/>
          <w:bCs/>
          <w:color w:val="000000"/>
        </w:rPr>
      </w:pPr>
      <w:r w:rsidRPr="0002102F">
        <w:rPr>
          <w:b/>
          <w:bCs/>
          <w:color w:val="000000"/>
        </w:rPr>
        <w:t xml:space="preserve">Članak </w:t>
      </w:r>
      <w:r>
        <w:rPr>
          <w:b/>
          <w:bCs/>
          <w:color w:val="000000"/>
        </w:rPr>
        <w:t>7</w:t>
      </w:r>
      <w:r w:rsidRPr="0002102F">
        <w:rPr>
          <w:b/>
          <w:bCs/>
          <w:color w:val="000000"/>
        </w:rPr>
        <w:t>.</w:t>
      </w:r>
    </w:p>
    <w:p w:rsidR="005C4A97" w:rsidRDefault="005C4A97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8586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Predstavnici naručitelja izrađuju </w:t>
      </w:r>
      <w:r w:rsidRPr="0048586C"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  <w:t>Poziv na dostavu ponuda i Dokumentaciju za provođenje postupka bagatelne nabave.</w:t>
      </w:r>
    </w:p>
    <w:p w:rsidR="005C4A97" w:rsidRPr="00CD74D3" w:rsidRDefault="005C4A97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1752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na dostavu ponuda </w:t>
      </w:r>
      <w:r w:rsidRPr="00CD74D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mora sadržavati naziv javnog naručitelja, opis predmeta nabave, kontakt osobu naručitelja i podatak na koji način se dobiva Dokumentacija za provođenje postupka bagatelne nabave.</w:t>
      </w:r>
    </w:p>
    <w:p w:rsidR="005C4A97" w:rsidRDefault="005C4A97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Dokumentaciju za provođenje postupka bagatelne nabave mora sadržavati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5C4A97" w:rsidRDefault="005C4A97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naziv javnog naručitelja, opis predmeta nabave,</w:t>
      </w:r>
    </w:p>
    <w:p w:rsidR="005C4A97" w:rsidRDefault="005C4A97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procijenjenu vrijednost nabave, </w:t>
      </w:r>
    </w:p>
    <w:p w:rsidR="005C4A97" w:rsidRDefault="005C4A97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kriterij za odabir ponuda, rok za dostavu ponuda, </w:t>
      </w:r>
    </w:p>
    <w:p w:rsidR="005C4A97" w:rsidRDefault="005C4A97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način dostavljanja ponuda, adresu na koju se ponude dostavljaju,</w:t>
      </w:r>
    </w:p>
    <w:p w:rsidR="005C4A97" w:rsidRDefault="005C4A97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kontakt osobu, </w:t>
      </w:r>
    </w:p>
    <w:p w:rsidR="005C4A97" w:rsidRPr="00E6793F" w:rsidRDefault="005C4A97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7E095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uvjete i zahtjeve koje ponuditelj treba ispuniti i troškovnik ili tehničke specifikacije.</w:t>
      </w:r>
    </w:p>
    <w:p w:rsidR="005C4A97" w:rsidRDefault="005C4A97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E6793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pravilu ponuditelji će morati dostaviti Izvod o upisu u sudski, obrtni, strukovni ili drugi odgovarajući registar države sjedišta gospodarskog subjekta kojom ponuditelj dokazuje da ima registriranu djelatnost u svezi s predmetom nabave i Izjavu o nekažnjavanju koja je sastavni dio Dokumentacije za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provođenje postupka bagatelne nabave</w:t>
      </w:r>
      <w:r w:rsidRPr="00E6793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C4A97" w:rsidRDefault="005C4A97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D11E9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 omotnici pravodobno dostavljene ponude upisuje se datum i vrijeme zaprimanja, te redni broj ponude prema redoslijedu zaprimanja. Ponude zaprimljene nakon roka za dostavu ponuda se evidentiraju kao zakašnjele i neotvorene vraćaju ponuditelju</w:t>
      </w:r>
      <w:r w:rsidRPr="00CC1C6A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5C4A97" w:rsidRPr="00211A2E" w:rsidRDefault="005C4A97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2102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lastRenderedPageBreak/>
        <w:t>Po isteku roka za dostavu ponuda, a najkasnije 5 dana od isteka navedenog roka, predstavnici naručitelja otvaraju pravodobno dostavljene ponude. Otvaranje ponuda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nije javno, a o </w:t>
      </w:r>
      <w:r w:rsidRPr="00211A2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otvaranju ponuda sastavlja se zapisnik.</w:t>
      </w:r>
    </w:p>
    <w:p w:rsidR="005C4A97" w:rsidRPr="00211A2E" w:rsidRDefault="005C4A97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Predstavnici naručitelja pregledavaju i ocjenjuju ponude, na temelju uvjeta i zahtjeva iz Dokumentacije za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provođenje postupka bagatelne nabave</w:t>
      </w:r>
      <w:r w:rsidRPr="00211A2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 o čemu se sastavlja zapisnik o analizi ponuda.</w:t>
      </w:r>
    </w:p>
    <w:p w:rsidR="005C4A97" w:rsidRDefault="005C4A97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Na osnovu rezultata analize ponuda Naručitelj donosi </w:t>
      </w:r>
      <w:r w:rsidRPr="00637454">
        <w:rPr>
          <w:rStyle w:val="FontStyle24"/>
          <w:rFonts w:ascii="Times New Roman" w:hAnsi="Times New Roman" w:cs="Times New Roman"/>
          <w:b/>
          <w:bCs/>
          <w:color w:val="auto"/>
          <w:sz w:val="24"/>
          <w:szCs w:val="24"/>
          <w:lang w:eastAsia="hr-HR"/>
        </w:rPr>
        <w:t xml:space="preserve">Obavijest o odabiru ili </w:t>
      </w:r>
      <w:r w:rsidRPr="00211A2E"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  <w:t>poništenju</w:t>
      </w:r>
      <w:r w:rsidRPr="00211A2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u postupku bagatelne nabave, koja se na dokaziv način dostavlja ponuditeljima.</w:t>
      </w:r>
    </w:p>
    <w:p w:rsidR="005C4A97" w:rsidRDefault="005C4A97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spacing w:after="120"/>
        <w:ind w:firstLine="0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02102F"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02102F"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C4A97" w:rsidRPr="00E273DB" w:rsidRDefault="005C4A97" w:rsidP="004F4FEA">
      <w:pPr>
        <w:pStyle w:val="Style1"/>
        <w:spacing w:before="163"/>
        <w:ind w:firstLine="708"/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 u postupku bagatelne nabave može tražiti slijedeća jamstva:</w:t>
      </w:r>
    </w:p>
    <w:p w:rsidR="005C4A97" w:rsidRPr="00211A2E" w:rsidRDefault="005C4A97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za ozbiljnost ponude za slučaj odustajanja ponuditelja od svoje ponude u roku njezine valjanosti, odbijanja potpisivanja ugovora odnosno nedostavljanja jamstva za uredno izvršenje ugovora, u apsolutnom iznosu koji ne smije biti viši od 5% procijenjene vrijednosti nabave,</w:t>
      </w:r>
    </w:p>
    <w:p w:rsidR="005C4A97" w:rsidRPr="00211A2E" w:rsidRDefault="005C4A97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za uredno ispunjenje ugovora za slučaj povrede ugovornih obveza u visini od 10% ugovorene vrijednosti,</w:t>
      </w:r>
    </w:p>
    <w:p w:rsidR="005C4A97" w:rsidRPr="00211A2E" w:rsidRDefault="005C4A97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za otklanjanje nedostataka u jamstvenom roku, u visini od 10% ugovorene vrijednosti,</w:t>
      </w:r>
    </w:p>
    <w:p w:rsidR="005C4A97" w:rsidRDefault="005C4A97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11A2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za pokriće odgovornosti iz djelatnosti za otklanjanje štete koja može nastati u vezi s obavljanjem određene djelatnosti u visini od 10% ugovorene vrijednosti.</w:t>
      </w:r>
    </w:p>
    <w:p w:rsidR="005C4A97" w:rsidRDefault="005C4A97" w:rsidP="007F0E6E">
      <w:pPr>
        <w:pStyle w:val="Style1"/>
        <w:ind w:left="851"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Pr="000531D4" w:rsidRDefault="005C4A97" w:rsidP="007F0E6E">
      <w:pPr>
        <w:pStyle w:val="Style1"/>
        <w:ind w:left="851"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Pr="00CC1C6A" w:rsidRDefault="005C4A97" w:rsidP="007F0E6E">
      <w:pPr>
        <w:pStyle w:val="Style1"/>
        <w:spacing w:after="120"/>
        <w:ind w:firstLine="706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  <w:t>Članak 9</w:t>
      </w:r>
      <w:r w:rsidRPr="00CC1C6A">
        <w:rPr>
          <w:rStyle w:val="FontStyle24"/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C4A97" w:rsidRPr="00986ACE" w:rsidRDefault="005C4A97" w:rsidP="00E76BF6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</w:pP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Internom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odlukom o imenovanju ovlaštenih predstavnika naručitelja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imenuju se ovlašteni predstavnici 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Naručitelja i drugih pravnih osoba te se </w:t>
      </w:r>
      <w:r w:rsidRPr="00986A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određuju se njihove obveze i ovlasti </w:t>
      </w:r>
      <w:r w:rsidRPr="00986ACE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  <w:t>u pripremi i provedbi postupka javne nabave.</w:t>
      </w:r>
    </w:p>
    <w:p w:rsidR="005C4A97" w:rsidRDefault="005C4A97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Default="005C4A97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 postupku provođenja nabave čija vrijednost prelazi 100.000,00 kuna Školski odbor Centra imenuje Povjerenstvo za provedbu postupka nabave bagatelne vrijednosti.</w:t>
      </w:r>
    </w:p>
    <w:p w:rsidR="005C4A97" w:rsidRDefault="005C4A97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Default="005C4A97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Povjerenstvo za provedbu postupka nabave bagatelne vrijednosti ima tri člana i to su ravnatelj, tajnica i predstavnik roditelja iz Vijeća roditelja u Školskom odboru Centra.</w:t>
      </w:r>
    </w:p>
    <w:p w:rsidR="005C4A97" w:rsidRPr="00986ACE" w:rsidRDefault="005C4A97" w:rsidP="00D01FE8">
      <w:pPr>
        <w:pStyle w:val="Style4"/>
        <w:widowControl/>
        <w:spacing w:line="274" w:lineRule="exact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Pr="00986ACE" w:rsidRDefault="005C4A97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</w:pPr>
      <w:r w:rsidRPr="00986ACE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  <w:t>Ovlašteni predstavnici dužni su</w:t>
      </w:r>
      <w:r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  <w:t xml:space="preserve"> </w:t>
      </w:r>
      <w:r w:rsidRPr="00986ACE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  <w:t>aktivno sudjelovati u svim aktivnostima vezanim uz pripremu i provođenje postupka javne nabave, a osobito kod otvaranja ponuda te pregleda i ocjene pravovremeno pristiglih ponuda.</w:t>
      </w:r>
    </w:p>
    <w:p w:rsidR="005C4A97" w:rsidRDefault="005C4A97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</w:pPr>
    </w:p>
    <w:p w:rsidR="005C4A97" w:rsidRDefault="005C4A97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</w:pPr>
      <w:r w:rsidRPr="00986ACE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  <w:t>Pozivi na sastanke kao i sva druga komunikacija između ovlaštenih predstavnika odvija se</w:t>
      </w:r>
      <w:r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  <w:t xml:space="preserve"> pismenim </w:t>
      </w:r>
      <w:r w:rsidRPr="00986ACE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  <w:t>putem</w:t>
      </w:r>
      <w:r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  <w:t xml:space="preserve">, ili putem </w:t>
      </w:r>
      <w:r w:rsidRPr="00986ACE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  <w:t xml:space="preserve"> elektroničke pošte. </w:t>
      </w:r>
    </w:p>
    <w:p w:rsidR="005C4A97" w:rsidRDefault="005C4A97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</w:pPr>
    </w:p>
    <w:p w:rsidR="005C4A97" w:rsidRDefault="005C4A97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</w:pPr>
    </w:p>
    <w:p w:rsidR="005C4A97" w:rsidRPr="00986ACE" w:rsidRDefault="005C4A97" w:rsidP="007F0E6E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5C4A97" w:rsidRPr="00AF308C" w:rsidRDefault="005C4A97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i w:val="0"/>
          <w:iCs w:val="0"/>
          <w:lang w:eastAsia="hr-HR"/>
        </w:rPr>
      </w:pPr>
      <w:r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>Članak 10</w:t>
      </w:r>
      <w:r w:rsidRPr="00AF308C">
        <w:rPr>
          <w:rStyle w:val="FontStyle26"/>
          <w:rFonts w:ascii="Times New Roman" w:hAnsi="Times New Roman" w:cs="Times New Roman"/>
          <w:i w:val="0"/>
          <w:iCs w:val="0"/>
          <w:lang w:eastAsia="hr-HR"/>
        </w:rPr>
        <w:t>.</w:t>
      </w:r>
    </w:p>
    <w:p w:rsidR="005C4A97" w:rsidRPr="00637454" w:rsidRDefault="005C4A97" w:rsidP="004F4FEA">
      <w:pPr>
        <w:pStyle w:val="Style1"/>
        <w:widowControl/>
        <w:spacing w:before="163" w:line="274" w:lineRule="exact"/>
        <w:ind w:firstLine="708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Odluku o odabiru/poništenju donosi Naručitelj na osnovu rezultata pregleda i ocjene ponuda.</w:t>
      </w:r>
    </w:p>
    <w:p w:rsidR="005C4A97" w:rsidRPr="00637454" w:rsidRDefault="005C4A97" w:rsidP="007F0E6E">
      <w:pPr>
        <w:pStyle w:val="Style1"/>
        <w:widowControl/>
        <w:tabs>
          <w:tab w:val="left" w:pos="851"/>
        </w:tabs>
        <w:spacing w:line="240" w:lineRule="auto"/>
        <w:ind w:left="993" w:hanging="284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Odluka o odabiru sadrži najmanje podatke iz članka 97. Zakona.</w:t>
      </w:r>
    </w:p>
    <w:p w:rsidR="005C4A97" w:rsidRPr="00637454" w:rsidRDefault="005C4A97" w:rsidP="007F0E6E">
      <w:pPr>
        <w:pStyle w:val="Style1"/>
        <w:widowControl/>
        <w:tabs>
          <w:tab w:val="left" w:pos="851"/>
        </w:tabs>
        <w:spacing w:line="240" w:lineRule="auto"/>
        <w:ind w:left="993" w:hanging="284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lastRenderedPageBreak/>
        <w:t>Odluka o poništenju sadrži najmanje podatke iz članka 101. Zakona.</w:t>
      </w:r>
    </w:p>
    <w:p w:rsidR="005C4A97" w:rsidRPr="00637454" w:rsidRDefault="005C4A97" w:rsidP="004C3137">
      <w:pPr>
        <w:pStyle w:val="Style1"/>
        <w:widowControl/>
        <w:tabs>
          <w:tab w:val="left" w:pos="851"/>
        </w:tabs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Rok za donošenje odluke o poništenju postupka nabave iznosi 10 dana od isteka roka za dostavu ponuda.</w:t>
      </w:r>
    </w:p>
    <w:p w:rsidR="005C4A97" w:rsidRPr="00637454" w:rsidRDefault="005C4A97" w:rsidP="004C3137">
      <w:pPr>
        <w:pStyle w:val="Style1"/>
        <w:widowControl/>
        <w:tabs>
          <w:tab w:val="left" w:pos="851"/>
        </w:tabs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Obavijest o poništenju postupka naručitelj je obvezan istovremeno dostaviti svakom ponuditelju na dokaziv način (dostavnica, povratnica, izvješće o uspješnom slanju telefaksom, potvrda e-mailom, obavijest na mrežnim stranicama naručitelja).</w:t>
      </w:r>
    </w:p>
    <w:p w:rsidR="005C4A97" w:rsidRPr="00637454" w:rsidRDefault="005C4A97" w:rsidP="007F0E6E">
      <w:pPr>
        <w:pStyle w:val="Style5"/>
        <w:widowControl/>
        <w:tabs>
          <w:tab w:val="left" w:pos="922"/>
        </w:tabs>
        <w:spacing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Pr="00637454" w:rsidRDefault="005C4A97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i w:val="0"/>
          <w:iCs w:val="0"/>
          <w:color w:val="auto"/>
          <w:lang w:eastAsia="hr-HR"/>
        </w:rPr>
      </w:pPr>
      <w:r>
        <w:rPr>
          <w:rStyle w:val="FontStyle26"/>
          <w:rFonts w:ascii="Times New Roman" w:hAnsi="Times New Roman" w:cs="Times New Roman"/>
          <w:i w:val="0"/>
          <w:iCs w:val="0"/>
          <w:color w:val="auto"/>
          <w:lang w:eastAsia="hr-HR"/>
        </w:rPr>
        <w:t>Članak 11</w:t>
      </w:r>
      <w:r w:rsidRPr="00637454">
        <w:rPr>
          <w:rStyle w:val="FontStyle26"/>
          <w:rFonts w:ascii="Times New Roman" w:hAnsi="Times New Roman" w:cs="Times New Roman"/>
          <w:i w:val="0"/>
          <w:iCs w:val="0"/>
          <w:color w:val="auto"/>
          <w:lang w:eastAsia="hr-HR"/>
        </w:rPr>
        <w:t>.</w:t>
      </w:r>
    </w:p>
    <w:p w:rsidR="005C4A97" w:rsidRPr="00637454" w:rsidRDefault="005C4A97" w:rsidP="007F0E6E">
      <w:pPr>
        <w:pStyle w:val="Style1"/>
        <w:widowControl/>
        <w:spacing w:before="163" w:line="274" w:lineRule="exact"/>
        <w:ind w:firstLine="714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Postupak javne nabave završava danom izvršnosti odluke o odabiru ili odluke o poništenju.</w:t>
      </w:r>
    </w:p>
    <w:p w:rsidR="005C4A97" w:rsidRDefault="005C4A97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6374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Nakon što Odluka o odabiru postane izvršna, Naručitelj izrađuje prijedlog ugovora te organizira potpisivanje istog uz pribavljanje potrebni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h suglasnosti.</w:t>
      </w:r>
    </w:p>
    <w:p w:rsidR="005C4A97" w:rsidRDefault="005C4A97" w:rsidP="00BF63F1">
      <w:pPr>
        <w:pStyle w:val="Style1"/>
        <w:widowControl/>
        <w:spacing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BF63F1">
      <w:pPr>
        <w:pStyle w:val="Style1"/>
        <w:widowControl/>
        <w:spacing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BF63F1">
      <w:pPr>
        <w:pStyle w:val="Style1"/>
        <w:widowControl/>
        <w:spacing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BF63F1">
      <w:pPr>
        <w:pStyle w:val="Style1"/>
        <w:widowControl/>
        <w:spacing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KLASA: 406-07/14-01/1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</w:p>
    <w:p w:rsidR="005C4A97" w:rsidRDefault="005C4A97" w:rsidP="00BF63F1">
      <w:pPr>
        <w:pStyle w:val="Style1"/>
        <w:widowControl/>
        <w:spacing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URBROJ: 2186-40-01-14-1</w:t>
      </w:r>
    </w:p>
    <w:p w:rsidR="005C4A97" w:rsidRPr="00637454" w:rsidRDefault="005C4A97" w:rsidP="00BF63F1">
      <w:pPr>
        <w:pStyle w:val="Style1"/>
        <w:widowControl/>
        <w:spacing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Varaždin, 30. lipnja 2014.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 xml:space="preserve">PREDSJEDNICA </w:t>
      </w: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ŠKOLSKOG ODBORA:</w:t>
      </w: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 xml:space="preserve">Ines </w:t>
      </w:r>
      <w:proofErr w:type="spellStart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Žukina</w:t>
      </w:r>
      <w:proofErr w:type="spellEnd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, prof.def.</w:t>
      </w: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RAVNATELJ:</w:t>
      </w:r>
    </w:p>
    <w:p w:rsidR="005C4A97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C4A97" w:rsidRPr="00AA7448" w:rsidRDefault="005C4A97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ab/>
        <w:t>Marin Vučić, prof.def.</w:t>
      </w:r>
    </w:p>
    <w:p w:rsidR="005C4A97" w:rsidRDefault="005C4A97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Pr="00986ACE" w:rsidRDefault="005C4A97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C4A97" w:rsidRPr="00986ACE" w:rsidRDefault="005C4A97" w:rsidP="007F0E6E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</w:p>
    <w:p w:rsidR="005C4A97" w:rsidRPr="00E41E16" w:rsidRDefault="005C4A97" w:rsidP="007F0E6E">
      <w:pPr>
        <w:pStyle w:val="Style2"/>
        <w:widowControl/>
        <w:spacing w:line="240" w:lineRule="auto"/>
        <w:jc w:val="both"/>
        <w:rPr>
          <w:rFonts w:ascii="Times New Roman" w:hAnsi="Times New Roman" w:cs="Times New Roman"/>
        </w:rPr>
      </w:pPr>
    </w:p>
    <w:sectPr w:rsidR="005C4A97" w:rsidRPr="00E41E16" w:rsidSect="00D95913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81" w:rsidRDefault="00AA2581">
      <w:r>
        <w:separator/>
      </w:r>
    </w:p>
  </w:endnote>
  <w:endnote w:type="continuationSeparator" w:id="0">
    <w:p w:rsidR="00AA2581" w:rsidRDefault="00AA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97" w:rsidRDefault="005C4A97" w:rsidP="00A134A5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F6208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C4A97" w:rsidRDefault="005C4A97" w:rsidP="00D45E2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81" w:rsidRDefault="00AA2581">
      <w:r>
        <w:separator/>
      </w:r>
    </w:p>
  </w:footnote>
  <w:footnote w:type="continuationSeparator" w:id="0">
    <w:p w:rsidR="00AA2581" w:rsidRDefault="00AA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141E02"/>
    <w:lvl w:ilvl="0">
      <w:numFmt w:val="bullet"/>
      <w:lvlText w:val="*"/>
      <w:lvlJc w:val="left"/>
    </w:lvl>
  </w:abstractNum>
  <w:abstractNum w:abstractNumId="1">
    <w:nsid w:val="025E0144"/>
    <w:multiLevelType w:val="hybridMultilevel"/>
    <w:tmpl w:val="8D4885D2"/>
    <w:lvl w:ilvl="0" w:tplc="1FD244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A353BF"/>
    <w:multiLevelType w:val="hybridMultilevel"/>
    <w:tmpl w:val="5AEC9052"/>
    <w:lvl w:ilvl="0" w:tplc="7386476C"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39F3556"/>
    <w:multiLevelType w:val="hybridMultilevel"/>
    <w:tmpl w:val="BFCA37E8"/>
    <w:lvl w:ilvl="0" w:tplc="7B141E02">
      <w:numFmt w:val="bullet"/>
      <w:lvlText w:val="-"/>
      <w:lvlJc w:val="left"/>
      <w:pPr>
        <w:ind w:left="1426" w:hanging="360"/>
      </w:pPr>
      <w:rPr>
        <w:rFonts w:ascii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6E"/>
    <w:rsid w:val="00000E3C"/>
    <w:rsid w:val="0002102F"/>
    <w:rsid w:val="000531D4"/>
    <w:rsid w:val="00067702"/>
    <w:rsid w:val="000E1EF6"/>
    <w:rsid w:val="000F7DE9"/>
    <w:rsid w:val="001A3DFF"/>
    <w:rsid w:val="001F458B"/>
    <w:rsid w:val="00211A2E"/>
    <w:rsid w:val="00223195"/>
    <w:rsid w:val="002879B2"/>
    <w:rsid w:val="002A4819"/>
    <w:rsid w:val="002C688F"/>
    <w:rsid w:val="002D3ABA"/>
    <w:rsid w:val="00355657"/>
    <w:rsid w:val="00392FD9"/>
    <w:rsid w:val="003D0CFC"/>
    <w:rsid w:val="003D48C7"/>
    <w:rsid w:val="0048586C"/>
    <w:rsid w:val="00492BB7"/>
    <w:rsid w:val="004C3137"/>
    <w:rsid w:val="004D287E"/>
    <w:rsid w:val="004E018D"/>
    <w:rsid w:val="004F4FEA"/>
    <w:rsid w:val="00517552"/>
    <w:rsid w:val="00535242"/>
    <w:rsid w:val="005C4A97"/>
    <w:rsid w:val="005F3F98"/>
    <w:rsid w:val="00637454"/>
    <w:rsid w:val="00646DD1"/>
    <w:rsid w:val="006A6C07"/>
    <w:rsid w:val="006C1791"/>
    <w:rsid w:val="006E4FF0"/>
    <w:rsid w:val="00713B83"/>
    <w:rsid w:val="00717527"/>
    <w:rsid w:val="007C761E"/>
    <w:rsid w:val="007E095F"/>
    <w:rsid w:val="007E6F88"/>
    <w:rsid w:val="007F0E6E"/>
    <w:rsid w:val="00875143"/>
    <w:rsid w:val="00892D78"/>
    <w:rsid w:val="008E374B"/>
    <w:rsid w:val="008E5C32"/>
    <w:rsid w:val="008E5CFF"/>
    <w:rsid w:val="008F6208"/>
    <w:rsid w:val="00924297"/>
    <w:rsid w:val="00986ACE"/>
    <w:rsid w:val="009B709F"/>
    <w:rsid w:val="009C620E"/>
    <w:rsid w:val="00A134A5"/>
    <w:rsid w:val="00AA2581"/>
    <w:rsid w:val="00AA7448"/>
    <w:rsid w:val="00AB5371"/>
    <w:rsid w:val="00AF308C"/>
    <w:rsid w:val="00AF7475"/>
    <w:rsid w:val="00B03EB7"/>
    <w:rsid w:val="00B07C21"/>
    <w:rsid w:val="00B20EF4"/>
    <w:rsid w:val="00B238DE"/>
    <w:rsid w:val="00B3713E"/>
    <w:rsid w:val="00BF63F1"/>
    <w:rsid w:val="00C31170"/>
    <w:rsid w:val="00C55480"/>
    <w:rsid w:val="00CC1C6A"/>
    <w:rsid w:val="00CD74D3"/>
    <w:rsid w:val="00D01FE8"/>
    <w:rsid w:val="00D11E90"/>
    <w:rsid w:val="00D1777A"/>
    <w:rsid w:val="00D17814"/>
    <w:rsid w:val="00D45E25"/>
    <w:rsid w:val="00D95913"/>
    <w:rsid w:val="00DD4567"/>
    <w:rsid w:val="00E273DB"/>
    <w:rsid w:val="00E41E16"/>
    <w:rsid w:val="00E6253F"/>
    <w:rsid w:val="00E6793F"/>
    <w:rsid w:val="00E764BE"/>
    <w:rsid w:val="00E76BF6"/>
    <w:rsid w:val="00EA463E"/>
    <w:rsid w:val="00EF5CE2"/>
    <w:rsid w:val="00F40320"/>
    <w:rsid w:val="00F47250"/>
    <w:rsid w:val="00F777CF"/>
    <w:rsid w:val="00F82168"/>
    <w:rsid w:val="00F903B6"/>
    <w:rsid w:val="00FC5FD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D8D2E-4378-4122-B757-F4F0082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uiPriority w:val="99"/>
    <w:rsid w:val="007F0E6E"/>
  </w:style>
  <w:style w:type="paragraph" w:styleId="Podnoje">
    <w:name w:val="footer"/>
    <w:basedOn w:val="Normal"/>
    <w:link w:val="PodnojeChar"/>
    <w:uiPriority w:val="99"/>
    <w:rsid w:val="007F0E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F0E6E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ntStyle24">
    <w:name w:val="Font Style24"/>
    <w:uiPriority w:val="99"/>
    <w:rsid w:val="007F0E6E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uiPriority w:val="99"/>
    <w:rsid w:val="007F0E6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E6E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 w:cs="Arial"/>
      <w:lang w:eastAsia="zh-CN"/>
    </w:rPr>
  </w:style>
  <w:style w:type="paragraph" w:customStyle="1" w:styleId="Style2">
    <w:name w:val="Style2"/>
    <w:basedOn w:val="Normal"/>
    <w:uiPriority w:val="99"/>
    <w:rsid w:val="007F0E6E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 w:cs="Arial"/>
      <w:lang w:eastAsia="zh-CN"/>
    </w:rPr>
  </w:style>
  <w:style w:type="paragraph" w:customStyle="1" w:styleId="Style3">
    <w:name w:val="Style3"/>
    <w:basedOn w:val="Normal"/>
    <w:uiPriority w:val="99"/>
    <w:rsid w:val="007F0E6E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lang w:eastAsia="zh-CN"/>
    </w:rPr>
  </w:style>
  <w:style w:type="paragraph" w:customStyle="1" w:styleId="Style4">
    <w:name w:val="Style4"/>
    <w:basedOn w:val="Normal"/>
    <w:uiPriority w:val="99"/>
    <w:rsid w:val="007F0E6E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Style5">
    <w:name w:val="Style5"/>
    <w:basedOn w:val="Normal"/>
    <w:uiPriority w:val="99"/>
    <w:rsid w:val="007F0E6E"/>
    <w:pPr>
      <w:widowControl w:val="0"/>
      <w:autoSpaceDE w:val="0"/>
      <w:autoSpaceDN w:val="0"/>
      <w:adjustRightInd w:val="0"/>
      <w:spacing w:line="278" w:lineRule="exact"/>
      <w:ind w:hanging="211"/>
    </w:pPr>
    <w:rPr>
      <w:rFonts w:ascii="Arial" w:eastAsia="SimSun" w:hAnsi="Arial" w:cs="Arial"/>
      <w:lang w:eastAsia="zh-CN"/>
    </w:rPr>
  </w:style>
  <w:style w:type="paragraph" w:customStyle="1" w:styleId="Style7">
    <w:name w:val="Style7"/>
    <w:basedOn w:val="Normal"/>
    <w:uiPriority w:val="99"/>
    <w:rsid w:val="007F0E6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Style9">
    <w:name w:val="Style9"/>
    <w:basedOn w:val="Normal"/>
    <w:uiPriority w:val="99"/>
    <w:rsid w:val="007F0E6E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Style11">
    <w:name w:val="Style11"/>
    <w:basedOn w:val="Normal"/>
    <w:uiPriority w:val="99"/>
    <w:rsid w:val="007F0E6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 w:cs="Arial"/>
      <w:lang w:eastAsia="zh-CN"/>
    </w:rPr>
  </w:style>
  <w:style w:type="paragraph" w:customStyle="1" w:styleId="Style14">
    <w:name w:val="Style14"/>
    <w:basedOn w:val="Normal"/>
    <w:uiPriority w:val="99"/>
    <w:rsid w:val="007F0E6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 w:cs="Arial"/>
      <w:lang w:eastAsia="zh-CN"/>
    </w:rPr>
  </w:style>
  <w:style w:type="paragraph" w:customStyle="1" w:styleId="Style17">
    <w:name w:val="Style17"/>
    <w:basedOn w:val="Normal"/>
    <w:uiPriority w:val="99"/>
    <w:rsid w:val="007F0E6E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 w:cs="Arial"/>
      <w:lang w:eastAsia="zh-CN"/>
    </w:rPr>
  </w:style>
  <w:style w:type="character" w:customStyle="1" w:styleId="FontStyle20">
    <w:name w:val="Font Style20"/>
    <w:uiPriority w:val="99"/>
    <w:rsid w:val="007F0E6E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uiPriority w:val="99"/>
    <w:rsid w:val="007F0E6E"/>
    <w:rPr>
      <w:rFonts w:ascii="Arial" w:hAnsi="Arial" w:cs="Arial"/>
      <w:color w:val="000000"/>
      <w:sz w:val="20"/>
      <w:szCs w:val="20"/>
    </w:rPr>
  </w:style>
  <w:style w:type="character" w:customStyle="1" w:styleId="FontStyle26">
    <w:name w:val="Font Style26"/>
    <w:uiPriority w:val="99"/>
    <w:rsid w:val="007F0E6E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Hiperveza1">
    <w:name w:val="Hiperveza1"/>
    <w:uiPriority w:val="99"/>
    <w:rsid w:val="007F0E6E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F0E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F0E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F0E6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odredbe članka 18</vt:lpstr>
    </vt:vector>
  </TitlesOfParts>
  <Company>MZOŠ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18</dc:title>
  <dc:subject/>
  <dc:creator>Aleksandra Cesar</dc:creator>
  <cp:keywords/>
  <dc:description/>
  <cp:lastModifiedBy>Vesna Petrlić</cp:lastModifiedBy>
  <cp:revision>2</cp:revision>
  <cp:lastPrinted>2014-08-12T08:59:00Z</cp:lastPrinted>
  <dcterms:created xsi:type="dcterms:W3CDTF">2014-11-13T08:04:00Z</dcterms:created>
  <dcterms:modified xsi:type="dcterms:W3CDTF">2014-11-13T08:04:00Z</dcterms:modified>
</cp:coreProperties>
</file>